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249B" w14:textId="77777777" w:rsidR="002247F6" w:rsidRDefault="00000000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КОМУНАЛЬНИЙ ЗАКЛАД ЛЬВІВСЬКОЇ ОБЛАСНОЇ РАДИ</w:t>
      </w:r>
    </w:p>
    <w:p w14:paraId="704819AF" w14:textId="77777777" w:rsidR="002247F6" w:rsidRDefault="00000000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ЛЬВІВСЬКИЙ ФАХОВИЙ КОЛЕДЖ КУЛЬТУРИ І МИСТЕЦТВ</w:t>
      </w:r>
    </w:p>
    <w:p w14:paraId="190E4470" w14:textId="77777777" w:rsidR="002247F6" w:rsidRDefault="002247F6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53644BE3" w14:textId="77777777" w:rsidR="002247F6" w:rsidRDefault="00000000">
      <w:pPr>
        <w:spacing w:line="36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b/>
          <w:bCs/>
          <w:sz w:val="40"/>
          <w:u w:val="single"/>
        </w:rPr>
        <w:t>Завдання студенту-практиканту</w:t>
      </w:r>
    </w:p>
    <w:p w14:paraId="49C01D14" w14:textId="77777777" w:rsidR="002247F6" w:rsidRDefault="002247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286B65" w14:textId="3E5336B1" w:rsidR="002247F6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Виробнича практика є невід’ємною складовою частиною процесу підготовки молодих спеціалістів в галузі культури спеціальності </w:t>
      </w:r>
      <w:r w:rsidR="00B452C2">
        <w:rPr>
          <w:rFonts w:ascii="Times New Roman" w:hAnsi="Times New Roman" w:cs="Times New Roman"/>
          <w:sz w:val="28"/>
          <w:szCs w:val="28"/>
        </w:rPr>
        <w:t xml:space="preserve">028 </w:t>
      </w:r>
      <w:r>
        <w:rPr>
          <w:rFonts w:ascii="Times New Roman" w:hAnsi="Times New Roman" w:cs="Times New Roman"/>
          <w:sz w:val="28"/>
          <w:szCs w:val="28"/>
        </w:rPr>
        <w:t xml:space="preserve">“Менеджмент соціокультурної діяльності”. </w:t>
      </w:r>
    </w:p>
    <w:p w14:paraId="2BACE772" w14:textId="77777777" w:rsidR="002247F6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практики є оволодіння студентами сучасними методами, формами організації дозвілля та технологіями в галузі менеджменту соціокультурної діяльності, керівництва творчим колективом. Застосовувати отримані в навчальному закладі знання, професійні уміння і навички для прийняття самостійних рішень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дозвіллєвій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сфері та творчій роботі в художніх колективах.</w:t>
      </w:r>
    </w:p>
    <w:p w14:paraId="2337CD84" w14:textId="77777777" w:rsidR="002247F6" w:rsidRDefault="00224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41746" w14:textId="77777777" w:rsidR="002247F6" w:rsidRDefault="000000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Обов’язки студента-практиканта</w:t>
      </w:r>
    </w:p>
    <w:p w14:paraId="198D9580" w14:textId="77777777" w:rsidR="002247F6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3379060"/>
      <w:bookmarkStart w:id="1" w:name="_Hlk153379070"/>
      <w:bookmarkEnd w:id="0"/>
      <w:r>
        <w:rPr>
          <w:rFonts w:ascii="Times New Roman" w:hAnsi="Times New Roman" w:cs="Times New Roman"/>
          <w:sz w:val="28"/>
          <w:szCs w:val="28"/>
        </w:rPr>
        <w:t>Під час виробничої практики студент повинен:</w:t>
      </w:r>
      <w:bookmarkEnd w:id="1"/>
    </w:p>
    <w:p w14:paraId="67AD0466" w14:textId="77777777" w:rsidR="002247F6" w:rsidRDefault="00000000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повністю виконувати завдання, передбачені програмою;</w:t>
      </w:r>
    </w:p>
    <w:p w14:paraId="738EA008" w14:textId="77777777" w:rsidR="002247F6" w:rsidRDefault="00000000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виконувати правила внутрішнього розпорядку бази практики;</w:t>
      </w:r>
    </w:p>
    <w:p w14:paraId="419E5116" w14:textId="77777777" w:rsidR="002247F6" w:rsidRDefault="00000000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спільно з керівником практики розробити індивідуальний план виконання завдання практики;</w:t>
      </w:r>
    </w:p>
    <w:p w14:paraId="71998E55" w14:textId="77777777" w:rsidR="002247F6" w:rsidRDefault="00000000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систематично вести щоденник виконаної роботи;</w:t>
      </w:r>
    </w:p>
    <w:p w14:paraId="2AF64ED0" w14:textId="77777777" w:rsidR="002247F6" w:rsidRDefault="00000000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брати активну участь в роботі баз практики під час підготовки та проведення різноманітних заходів;</w:t>
      </w:r>
    </w:p>
    <w:p w14:paraId="463A45D2" w14:textId="77777777" w:rsidR="002247F6" w:rsidRDefault="00000000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повинен підготувати відповідну документацію до підсумкового заходу та захисту результатів практики перед комісією.</w:t>
      </w:r>
    </w:p>
    <w:p w14:paraId="44957556" w14:textId="77777777" w:rsidR="002247F6" w:rsidRDefault="002247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C33B3C" w14:textId="77777777" w:rsidR="002247F6" w:rsidRDefault="000000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53379101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Завдання для студента-практиканта</w:t>
      </w:r>
      <w:bookmarkEnd w:id="2"/>
    </w:p>
    <w:p w14:paraId="40C44237" w14:textId="77777777" w:rsidR="002247F6" w:rsidRDefault="000000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спеціальності 028 Менеджмент соціокультурної діяльності</w:t>
      </w:r>
    </w:p>
    <w:p w14:paraId="442D1484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студент повинен скласти календарний графік проходження практики, який затверджується керівником бази практики в триденний термін і скріплюється печаткою;</w:t>
      </w:r>
    </w:p>
    <w:p w14:paraId="1078F24F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практики студент повинен ознайомитися з базою практики, системою управління, роботою художніх колективів, клубних об’єднань, обов’язково описати в щоденнику;</w:t>
      </w:r>
    </w:p>
    <w:p w14:paraId="0AF478D3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систему планування, організації, мотивації на базі практики (річний, квартальний, календарний, інші плани) зняти копії планів;</w:t>
      </w:r>
    </w:p>
    <w:p w14:paraId="5FCBEC00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 методичну роботу (за наявності методичного кабінету та ознайомитися з планами, художнім оформленням, методичною літературою);</w:t>
      </w:r>
    </w:p>
    <w:p w14:paraId="2D29A26E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форми контролю, обліку, звітності бази практики. Зняти копію статистичного звіту по формі 7 НК;</w:t>
      </w:r>
    </w:p>
    <w:p w14:paraId="3149150D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ознайомитись з фінансово-господарською діяльністю бази практики, вивчити кошторис бази практики, порядок фінансування, дотримання фінансової дисципліни (зняти копію кошторису по бюджету за поточний рік);</w:t>
      </w:r>
    </w:p>
    <w:p w14:paraId="5BB96B50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форми роботи організації дозвілля з різними групами населення (дітьми, молоддю, людьми старшого віку);</w:t>
      </w:r>
    </w:p>
    <w:p w14:paraId="7356C2DC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ознайомитись з роботою аматорських художніх колективів, репертуаром, концертною діяльністю, участю в різних оглядах, конкурсах, фестивалях, тощо;</w:t>
      </w:r>
    </w:p>
    <w:p w14:paraId="627E7A37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трьох-п’яти днів з початку практики, долучитись до організації та скласти сценарій проведення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дозвіллєвого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заходу (свята, клубного вечора, фестивалю, шоу-програми, конкурсів, круглих столів, дитячих заходів, тощо) чи мистецького проєкту;</w:t>
      </w:r>
    </w:p>
    <w:p w14:paraId="29237968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своєчасно підготувати відповідну документацію про виконання завдань практики (календарний графік проходження практики, щоденник, завірений керівником практики, характеристику, завірену підписом і печаткою керівника практики, сценарій підсумкового заходу, копії планів, кошторисів, іншої документації. Форма звіту про виконану роботу практиканта додається;</w:t>
      </w:r>
    </w:p>
    <w:p w14:paraId="50F5540F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самостійно підготувати і провести бесіду з абітурієнтами про вступ у коледж (додати списки абітурієнтів);</w:t>
      </w:r>
    </w:p>
    <w:p w14:paraId="6EA6B603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вивчити історично-культурні пам’ятки бази практики, детально описати в щоденнику;</w:t>
      </w:r>
    </w:p>
    <w:p w14:paraId="0CA186E1" w14:textId="77777777" w:rsidR="002247F6" w:rsidRDefault="00000000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ознайомитись із штатними працівниками бази практики, їх посадовими обов’язками.</w:t>
      </w:r>
    </w:p>
    <w:p w14:paraId="2BC02DE5" w14:textId="77777777" w:rsidR="002247F6" w:rsidRDefault="002247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AD80F6" w14:textId="77777777" w:rsidR="002247F6" w:rsidRDefault="000000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Завдання по спеціалізації:</w:t>
      </w:r>
    </w:p>
    <w:p w14:paraId="49391DE1" w14:textId="77777777" w:rsidR="002247F6" w:rsidRDefault="000000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Організація народної пісенної творчості”</w:t>
      </w:r>
    </w:p>
    <w:p w14:paraId="2F3C29A4" w14:textId="77777777" w:rsidR="002247F6" w:rsidRDefault="0000000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Ознайомитись з історією створення хорового колективу, методикою його роботи, репертуаром, плануванням і обліком роботи.</w:t>
      </w:r>
    </w:p>
    <w:p w14:paraId="32163772" w14:textId="77777777" w:rsidR="002247F6" w:rsidRDefault="0000000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Проводити репетиції з хоровим чи вокальним колективами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споглядально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-практичні).</w:t>
      </w:r>
    </w:p>
    <w:p w14:paraId="1959D31A" w14:textId="77777777" w:rsidR="002247F6" w:rsidRDefault="0000000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до виступу 2-3 твори з колективом (який є в наявності на базі практики).</w:t>
      </w:r>
    </w:p>
    <w:p w14:paraId="26045940" w14:textId="77777777" w:rsidR="002247F6" w:rsidRDefault="0000000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випадку відсутності колективу провести роботу по його створенню (хор, ансамбль, тріо, дует).</w:t>
      </w:r>
    </w:p>
    <w:p w14:paraId="0FE0A6B3" w14:textId="77777777" w:rsidR="002247F6" w:rsidRDefault="002247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67C837" w14:textId="77777777" w:rsidR="002247F6" w:rsidRDefault="000000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Організація народної інструментальної творчості”</w:t>
      </w:r>
    </w:p>
    <w:p w14:paraId="0078BFC0" w14:textId="77777777" w:rsidR="002247F6" w:rsidRDefault="0000000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Ознайомлення з плануванням, репертуаром, графіком роботи, матеріальною базою оркестру, малими формами (ансамбль, ВІА, фольклорний ансамбль).</w:t>
      </w:r>
    </w:p>
    <w:p w14:paraId="3360CD17" w14:textId="77777777" w:rsidR="002247F6" w:rsidRDefault="0000000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з оркестровими групами по вивченню оркестрових партій.</w:t>
      </w:r>
    </w:p>
    <w:p w14:paraId="23A8C8DF" w14:textId="77777777" w:rsidR="002247F6" w:rsidRDefault="0000000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Прийняти участь у підготовці до виступу концерту (по можливості під час виступу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продиригувати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твори).</w:t>
      </w:r>
    </w:p>
    <w:p w14:paraId="1D2EC601" w14:textId="77777777" w:rsidR="002247F6" w:rsidRDefault="0000000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Прийняти участь у вечорах як концертмейстер, учасник колективу, керівник малих форм ансамблю.</w:t>
      </w:r>
    </w:p>
    <w:p w14:paraId="266ECBED" w14:textId="77777777" w:rsidR="002247F6" w:rsidRDefault="0000000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можливостях відвідувати заняття у школах мистецтв, музичних школах, студіях (споглядальна практика).</w:t>
      </w:r>
    </w:p>
    <w:p w14:paraId="0391FDBC" w14:textId="77777777" w:rsidR="002247F6" w:rsidRDefault="0000000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Зібрати автентичні зразки українського народного музикування (фольклорні записи — використати аудіо, відеоматеріали).</w:t>
      </w:r>
    </w:p>
    <w:p w14:paraId="12BFBABA" w14:textId="77777777" w:rsidR="002247F6" w:rsidRDefault="0000000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бесіди з учнями музичних шкіл, гуртків, студій по профорієнтації та пропагуванню музично-інструментального мистецтва.</w:t>
      </w:r>
    </w:p>
    <w:p w14:paraId="606B2DD9" w14:textId="77777777" w:rsidR="002247F6" w:rsidRDefault="000000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Видовищно-театралізовані заходи”</w:t>
      </w:r>
    </w:p>
    <w:p w14:paraId="0ACACFD7" w14:textId="77777777" w:rsidR="002247F6" w:rsidRDefault="0000000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з підготовки та проведення заходу:</w:t>
      </w:r>
    </w:p>
    <w:p w14:paraId="2194196A" w14:textId="77777777" w:rsidR="002247F6" w:rsidRDefault="000000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взяти участь у складанні, або скласти сценарій заходу;</w:t>
      </w:r>
    </w:p>
    <w:p w14:paraId="499FB4B9" w14:textId="77777777" w:rsidR="002247F6" w:rsidRDefault="000000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участь у проведенні репетицій по режисерському втіленню задуму театралізованого заходу;</w:t>
      </w:r>
    </w:p>
    <w:p w14:paraId="0EE50669" w14:textId="77777777" w:rsidR="002247F6" w:rsidRDefault="000000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виступити в ролі ведучих, або виконавців театралізованого заходу;</w:t>
      </w:r>
    </w:p>
    <w:p w14:paraId="03339E86" w14:textId="77777777" w:rsidR="002247F6" w:rsidRDefault="000000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надати допомогу з музично-шумового оформлення, добору костюмів, реквізиту, гриму, оформлення приміщення для заходу.</w:t>
      </w:r>
    </w:p>
    <w:p w14:paraId="6E552CE1" w14:textId="77777777" w:rsidR="002247F6" w:rsidRDefault="0000000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з театралізованим аматорським колективом:</w:t>
      </w:r>
    </w:p>
    <w:p w14:paraId="54A7A867" w14:textId="77777777" w:rsidR="002247F6" w:rsidRDefault="000000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взяти участь у проведенні репетицій колективу;</w:t>
      </w:r>
    </w:p>
    <w:p w14:paraId="3EF46124" w14:textId="77777777" w:rsidR="002247F6" w:rsidRDefault="000000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провести заняття зі сценічної мови, сценічної пластики, майстерності актора;</w:t>
      </w:r>
    </w:p>
    <w:p w14:paraId="403F873B" w14:textId="77777777" w:rsidR="002247F6" w:rsidRDefault="000000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підготувати самостійно концертний номер або епізод театралізованого заходу.</w:t>
      </w:r>
    </w:p>
    <w:p w14:paraId="6033C483" w14:textId="77777777" w:rsidR="002247F6" w:rsidRDefault="0000000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Зібрати творчий матеріал (відео або аудіозапис звичаєвої народно-обрядової культури, фотознімки).</w:t>
      </w:r>
    </w:p>
    <w:p w14:paraId="3D06CCE0" w14:textId="77777777" w:rsidR="002247F6" w:rsidRDefault="0000000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профорієнтаційну роботу та роботу з пропагування українського театрального мистецтва та народної традиційної обрядовості.</w:t>
      </w:r>
    </w:p>
    <w:p w14:paraId="48EE8DCF" w14:textId="77777777" w:rsidR="002247F6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Кінофотовідеосправа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2C30F47" w14:textId="77777777" w:rsidR="002247F6" w:rsidRDefault="0000000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Ознайомитись з матеріально-технічною базою та планом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кінофотовідеогуртка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Зробити опис у щоденнику;</w:t>
      </w:r>
    </w:p>
    <w:p w14:paraId="102DB870" w14:textId="77777777" w:rsidR="002247F6" w:rsidRDefault="0000000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Підготувати лекцію для гуртківців в галузі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кінофотовідеосправи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(зробити кінопоказ або фотовиставку);</w:t>
      </w:r>
    </w:p>
    <w:p w14:paraId="45096985" w14:textId="77777777" w:rsidR="002247F6" w:rsidRDefault="0000000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Організувати майстер-клас з аудіовізуального мистецтва та зробити письмовий аналіз заходу;</w:t>
      </w:r>
    </w:p>
    <w:p w14:paraId="1521F314" w14:textId="77777777" w:rsidR="002247F6" w:rsidRDefault="0000000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серію фотографій та відеороликів, які висвітлюють діяльність закладу культури, залучивши до роботи учасників гуртка;</w:t>
      </w:r>
    </w:p>
    <w:p w14:paraId="5276FEFC" w14:textId="77777777" w:rsidR="002247F6" w:rsidRDefault="0000000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Брати активну участь у масових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дозвіллєвих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заходах  під час практики та висвітлювати їх через соціальні мережі.</w:t>
      </w:r>
    </w:p>
    <w:p w14:paraId="3A20F6A5" w14:textId="77777777" w:rsidR="002247F6" w:rsidRDefault="002247F6">
      <w:pPr>
        <w:pStyle w:val="ListParagraph"/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14:paraId="1DA2DD67" w14:textId="77777777" w:rsidR="002247F6" w:rsidRDefault="00224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47A82" w14:textId="77777777" w:rsidR="002247F6" w:rsidRDefault="00224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C88A6" w14:textId="77777777" w:rsidR="002247F6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Захист практики</w:t>
      </w:r>
    </w:p>
    <w:p w14:paraId="5E02FD5A" w14:textId="77777777" w:rsidR="002247F6" w:rsidRDefault="000000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3" w:name="_Hlk153379202"/>
      <w:bookmarkStart w:id="4" w:name="_Hlk153379210"/>
      <w:bookmarkEnd w:id="3"/>
      <w:r>
        <w:rPr>
          <w:rFonts w:ascii="Times New Roman" w:hAnsi="Times New Roman"/>
          <w:b/>
          <w:sz w:val="28"/>
          <w:szCs w:val="28"/>
        </w:rPr>
        <w:t>На захист виробничої практики студент повинен подати  наступні  документи</w:t>
      </w:r>
      <w:r>
        <w:rPr>
          <w:rFonts w:ascii="Times New Roman" w:hAnsi="Times New Roman"/>
          <w:sz w:val="28"/>
          <w:szCs w:val="28"/>
        </w:rPr>
        <w:t>:</w:t>
      </w:r>
      <w:bookmarkEnd w:id="4"/>
    </w:p>
    <w:p w14:paraId="33BE569D" w14:textId="77777777" w:rsidR="002247F6" w:rsidRDefault="000000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Індивідуальні плани;</w:t>
      </w:r>
    </w:p>
    <w:p w14:paraId="280D949C" w14:textId="77777777" w:rsidR="002247F6" w:rsidRDefault="000000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Щоденники з описом роботи;</w:t>
      </w:r>
    </w:p>
    <w:p w14:paraId="2C0AFAC4" w14:textId="77777777" w:rsidR="002247F6" w:rsidRDefault="000000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 про виконану роботу;</w:t>
      </w:r>
    </w:p>
    <w:p w14:paraId="3C42FFBB" w14:textId="77777777" w:rsidR="002247F6" w:rsidRDefault="000000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Характеристику від керівника бази практики;</w:t>
      </w:r>
    </w:p>
    <w:p w14:paraId="71596A32" w14:textId="77777777" w:rsidR="002247F6" w:rsidRDefault="000000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Висновки керівників-консультантів коледжу про виконання завдань практики;</w:t>
      </w:r>
    </w:p>
    <w:p w14:paraId="0E4BE206" w14:textId="77777777" w:rsidR="002247F6" w:rsidRDefault="000000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Сценарій масового </w:t>
      </w:r>
      <w:proofErr w:type="spellStart"/>
      <w:r>
        <w:rPr>
          <w:rFonts w:ascii="Times New Roman" w:hAnsi="Times New Roman"/>
          <w:sz w:val="28"/>
          <w:szCs w:val="28"/>
        </w:rPr>
        <w:t>дозвіллєвого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заходу (афішу, запрошення);</w:t>
      </w:r>
    </w:p>
    <w:p w14:paraId="102ABC5A" w14:textId="77777777" w:rsidR="002247F6" w:rsidRDefault="000000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Фото або  </w:t>
      </w:r>
      <w:proofErr w:type="spellStart"/>
      <w:r>
        <w:rPr>
          <w:rFonts w:ascii="Times New Roman" w:hAnsi="Times New Roman"/>
          <w:sz w:val="28"/>
          <w:szCs w:val="28"/>
        </w:rPr>
        <w:t>відеосюжет</w:t>
      </w:r>
      <w:proofErr w:type="spellEnd"/>
      <w:r>
        <w:rPr>
          <w:rFonts w:ascii="Times New Roman" w:hAnsi="Times New Roman"/>
          <w:sz w:val="28"/>
          <w:szCs w:val="28"/>
        </w:rPr>
        <w:t>, відеоролик  про діяльність закладу культури (база практики) у вигляді презентації, висвітливши у ній свою діяльність під час  проходження практики, тривалістю  2-3 хвилини.</w:t>
      </w:r>
    </w:p>
    <w:p w14:paraId="528876B3" w14:textId="77777777" w:rsidR="002247F6" w:rsidRDefault="000000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Всі матеріали подаються у творчій папці.</w:t>
      </w:r>
    </w:p>
    <w:p w14:paraId="583E9F19" w14:textId="77777777" w:rsidR="002247F6" w:rsidRDefault="000000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Підсумкова оцінка виставляється комісією коледжу з захисту виробничої практики</w:t>
      </w:r>
      <w:r>
        <w:rPr>
          <w:rFonts w:ascii="Times New Roman" w:hAnsi="Times New Roman"/>
          <w:sz w:val="28"/>
          <w:szCs w:val="28"/>
        </w:rPr>
        <w:t>.</w:t>
      </w:r>
    </w:p>
    <w:p w14:paraId="756A5566" w14:textId="77777777" w:rsidR="002247F6" w:rsidRDefault="0000000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ОПП Організація індустрії дозвілля</w:t>
      </w:r>
    </w:p>
    <w:p w14:paraId="0B5B29A9" w14:textId="77777777" w:rsidR="002247F6" w:rsidRDefault="002247F6">
      <w:pPr>
        <w:pStyle w:val="normal1"/>
        <w:rPr>
          <w:rFonts w:ascii="Times New Roman" w:hAnsi="Times New Roman"/>
          <w:sz w:val="32"/>
          <w:szCs w:val="32"/>
        </w:rPr>
      </w:pPr>
    </w:p>
    <w:p w14:paraId="4359F8C2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Прибувши на базу практики, студент повинен:</w:t>
      </w:r>
    </w:p>
    <w:p w14:paraId="6DA90570" w14:textId="77777777" w:rsidR="002247F6" w:rsidRDefault="002247F6">
      <w:pPr>
        <w:pStyle w:val="normal1"/>
        <w:rPr>
          <w:rFonts w:ascii="Times New Roman" w:hAnsi="Times New Roman"/>
          <w:sz w:val="28"/>
          <w:szCs w:val="28"/>
        </w:rPr>
      </w:pPr>
    </w:p>
    <w:p w14:paraId="08428729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Ознайомитись з базою </w:t>
      </w:r>
      <w:proofErr w:type="spellStart"/>
      <w:r>
        <w:rPr>
          <w:rFonts w:ascii="Times New Roman" w:hAnsi="Times New Roman"/>
          <w:sz w:val="28"/>
          <w:szCs w:val="28"/>
        </w:rPr>
        <w:t>практики,його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керівництвом, із штатними працівниками закладу культури та їх посадовими обов'язками;</w:t>
      </w:r>
    </w:p>
    <w:p w14:paraId="7B47F1E7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Вивчити систему планування  бази  практики ( річний, квартальний, календарний, інші плани), зняти копії планів;</w:t>
      </w:r>
    </w:p>
    <w:p w14:paraId="12182C19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Вивчити  методичну роботу бази практики (за наявності методичного кабінету  ознайомитись з  його планами);</w:t>
      </w:r>
    </w:p>
    <w:p w14:paraId="44607441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Вивчити форми контролю, обліку, звітності бази практики;</w:t>
      </w:r>
    </w:p>
    <w:p w14:paraId="4358ABCB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Ознайомитись з фінансово - господарською діяльністю бази практики, вивчити кошторис ,порядок фінансування, дотримання фінансової дисципліни;</w:t>
      </w:r>
    </w:p>
    <w:p w14:paraId="3BC35DD8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Ознайомитись з роботою гуртків,  аматорських колективів клубних об'єднань, зробити опис у щоденнику; </w:t>
      </w:r>
    </w:p>
    <w:p w14:paraId="50F3EBCD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 Вивчити форми роботи проведення дозвілля з різними віковими  категоріями;</w:t>
      </w:r>
    </w:p>
    <w:p w14:paraId="38AA0A7D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Зробити детальний аналіз </w:t>
      </w:r>
      <w:proofErr w:type="spellStart"/>
      <w:r>
        <w:rPr>
          <w:rFonts w:ascii="Times New Roman" w:hAnsi="Times New Roman"/>
          <w:sz w:val="28"/>
          <w:szCs w:val="28"/>
        </w:rPr>
        <w:t>дозвіллєвих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заходів,  які відбулись у закладі культури під час  практики;</w:t>
      </w:r>
    </w:p>
    <w:p w14:paraId="6E613047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9. Брати активну участь в організації </w:t>
      </w:r>
      <w:proofErr w:type="spellStart"/>
      <w:r>
        <w:rPr>
          <w:rFonts w:ascii="Times New Roman" w:hAnsi="Times New Roman"/>
          <w:sz w:val="28"/>
          <w:szCs w:val="28"/>
        </w:rPr>
        <w:t>дозвіллєвих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заходів під час практики та висвітлювати їх через соціальні мережі;</w:t>
      </w:r>
    </w:p>
    <w:p w14:paraId="21860FF4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10.Підготувати та провести заліковий </w:t>
      </w:r>
      <w:proofErr w:type="spellStart"/>
      <w:r>
        <w:rPr>
          <w:rFonts w:ascii="Times New Roman" w:hAnsi="Times New Roman"/>
          <w:sz w:val="28"/>
          <w:szCs w:val="28"/>
        </w:rPr>
        <w:t>дозвіллєвий</w:t>
      </w:r>
      <w:proofErr w:type="spellEnd"/>
      <w:r>
        <w:rPr>
          <w:rFonts w:ascii="Times New Roman" w:hAnsi="Times New Roman"/>
          <w:sz w:val="28"/>
          <w:szCs w:val="28"/>
        </w:rPr>
        <w:t xml:space="preserve"> захід ( взяти участь у складанні сценарію або виступити у ролі ведучого заходу  чи конферансьє).</w:t>
      </w:r>
    </w:p>
    <w:p w14:paraId="2F1EB65E" w14:textId="77777777" w:rsidR="002247F6" w:rsidRDefault="002247F6">
      <w:pPr>
        <w:pStyle w:val="normal1"/>
        <w:rPr>
          <w:rFonts w:ascii="Times New Roman" w:hAnsi="Times New Roman"/>
          <w:sz w:val="28"/>
          <w:szCs w:val="28"/>
        </w:rPr>
      </w:pPr>
    </w:p>
    <w:p w14:paraId="48470CDD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захист виробничої практики студент повинен подати наступні документи:</w:t>
      </w:r>
    </w:p>
    <w:p w14:paraId="68C55685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Індивідуальний план;</w:t>
      </w:r>
    </w:p>
    <w:p w14:paraId="75951D28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Щоденник з описом роботи;</w:t>
      </w:r>
    </w:p>
    <w:p w14:paraId="748C767F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Звіт про виконану роботу;</w:t>
      </w:r>
    </w:p>
    <w:p w14:paraId="4BAAE6CA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Характеристику від керівника бази практики ( установи);</w:t>
      </w:r>
    </w:p>
    <w:p w14:paraId="7664A893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Висновок - відгук керівника - консультанта коледжу про виконані завдання;</w:t>
      </w:r>
    </w:p>
    <w:p w14:paraId="0EA3FD67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Сценарій залікового  </w:t>
      </w:r>
      <w:proofErr w:type="spellStart"/>
      <w:r>
        <w:rPr>
          <w:rFonts w:ascii="Times New Roman" w:hAnsi="Times New Roman"/>
          <w:sz w:val="28"/>
          <w:szCs w:val="28"/>
        </w:rPr>
        <w:t>дозвіллєвого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заходу, ескіз оголошення / афіші, запрошення;</w:t>
      </w:r>
    </w:p>
    <w:p w14:paraId="443CFE68" w14:textId="77777777" w:rsidR="002247F6" w:rsidRDefault="00000000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 Фото або відео сюжет, відеоролик про діяльність закладу культури (бази практики) у вигляді презентації, висвітливши у ній свою діяльність під час проходження практики, тривалістю 2 - 3 хвилини.</w:t>
      </w:r>
    </w:p>
    <w:p w14:paraId="72F8B924" w14:textId="77777777" w:rsidR="002247F6" w:rsidRDefault="002247F6">
      <w:pPr>
        <w:pStyle w:val="normal1"/>
        <w:rPr>
          <w:rFonts w:ascii="Times New Roman" w:hAnsi="Times New Roman"/>
          <w:sz w:val="28"/>
          <w:szCs w:val="28"/>
        </w:rPr>
      </w:pPr>
    </w:p>
    <w:p w14:paraId="4AE3805B" w14:textId="77777777" w:rsidR="002247F6" w:rsidRDefault="000000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Всі матеріали подаються у творчій папці.</w:t>
      </w:r>
    </w:p>
    <w:p w14:paraId="14BFFAA7" w14:textId="77777777" w:rsidR="002247F6" w:rsidRDefault="00000000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Підсумкова оцінка виставляється комісією коледжу з захисту виробничої практики.</w:t>
      </w:r>
    </w:p>
    <w:p w14:paraId="23FF991C" w14:textId="77777777" w:rsidR="002247F6" w:rsidRDefault="000000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14:paraId="1FA182BE" w14:textId="77777777" w:rsidR="002247F6" w:rsidRDefault="002247F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2217603" w14:textId="77777777" w:rsidR="002247F6" w:rsidRDefault="002247F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8B91367" w14:textId="77777777" w:rsidR="002247F6" w:rsidRDefault="002247F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5F2A26BD" w14:textId="77777777" w:rsidR="002247F6" w:rsidRDefault="000000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Завідувачка практики                                            Галина ГВОЗДКОВА</w:t>
      </w:r>
    </w:p>
    <w:p w14:paraId="6F1D1612" w14:textId="77777777" w:rsidR="002247F6" w:rsidRDefault="002247F6">
      <w:pPr>
        <w:spacing w:line="360" w:lineRule="auto"/>
        <w:rPr>
          <w:rFonts w:ascii="Times New Roman" w:hAnsi="Times New Roman" w:cs="Times New Roman"/>
        </w:rPr>
      </w:pPr>
    </w:p>
    <w:sectPr w:rsidR="002247F6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 HEBREW LIGH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033"/>
    <w:multiLevelType w:val="multilevel"/>
    <w:tmpl w:val="C3B476CA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1D77F9"/>
    <w:multiLevelType w:val="multilevel"/>
    <w:tmpl w:val="AC98D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EA1ED8"/>
    <w:multiLevelType w:val="multilevel"/>
    <w:tmpl w:val="0728EF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6F0570"/>
    <w:multiLevelType w:val="multilevel"/>
    <w:tmpl w:val="9FD07D8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58311A"/>
    <w:multiLevelType w:val="multilevel"/>
    <w:tmpl w:val="BF662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9444A55"/>
    <w:multiLevelType w:val="multilevel"/>
    <w:tmpl w:val="E99A69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02374D8"/>
    <w:multiLevelType w:val="multilevel"/>
    <w:tmpl w:val="A330E6C8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E5B6BE2"/>
    <w:multiLevelType w:val="multilevel"/>
    <w:tmpl w:val="39A0F9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52025165">
    <w:abstractNumId w:val="4"/>
  </w:num>
  <w:num w:numId="2" w16cid:durableId="2129659484">
    <w:abstractNumId w:val="3"/>
  </w:num>
  <w:num w:numId="3" w16cid:durableId="1464542111">
    <w:abstractNumId w:val="0"/>
  </w:num>
  <w:num w:numId="4" w16cid:durableId="1510366624">
    <w:abstractNumId w:val="2"/>
  </w:num>
  <w:num w:numId="5" w16cid:durableId="522137663">
    <w:abstractNumId w:val="5"/>
  </w:num>
  <w:num w:numId="6" w16cid:durableId="519320779">
    <w:abstractNumId w:val="1"/>
  </w:num>
  <w:num w:numId="7" w16cid:durableId="1143043998">
    <w:abstractNumId w:val="6"/>
  </w:num>
  <w:num w:numId="8" w16cid:durableId="219027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F6"/>
    <w:rsid w:val="001600B4"/>
    <w:rsid w:val="002247F6"/>
    <w:rsid w:val="00B4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88BCC4"/>
  <w15:docId w15:val="{40C10C08-E827-6746-8819-4C8979F0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1"/>
    <w:next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1"/>
    <w:next w:val="1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1"/>
    <w:next w:val="1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1"/>
    <w:next w:val="1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1"/>
    <w:next w:val="1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1"/>
    <w:next w:val="1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B1999"/>
    <w:rPr>
      <w:rFonts w:ascii="Segoe UI" w:hAnsi="Segoe UI" w:cs="Segoe UI"/>
      <w:sz w:val="18"/>
      <w:szCs w:val="18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B1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B19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1"/>
    <w:next w:val="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1"/>
    <w:next w:val="1"/>
    <w:qFormat/>
    <w:pPr>
      <w:keepNext/>
      <w:keepLines/>
      <w:spacing w:after="60"/>
    </w:pPr>
    <w:rPr>
      <w:sz w:val="52"/>
      <w:szCs w:val="52"/>
    </w:rPr>
  </w:style>
  <w:style w:type="paragraph" w:customStyle="1" w:styleId="1">
    <w:name w:val="Звичайний1"/>
    <w:qFormat/>
    <w:pPr>
      <w:spacing w:line="276" w:lineRule="auto"/>
    </w:pPr>
    <w:rPr>
      <w:rFonts w:ascii="Arial" w:eastAsia="Arial" w:hAnsi="Arial" w:cs="Arial"/>
      <w:lang w:val="ru-RU" w:eastAsia="ru-RU"/>
    </w:rPr>
  </w:style>
  <w:style w:type="paragraph" w:customStyle="1" w:styleId="user">
    <w:name w:val="Покажчик (user)"/>
    <w:basedOn w:val="Normal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ormal1">
    <w:name w:val="normal1"/>
    <w:qFormat/>
    <w:pPr>
      <w:spacing w:line="276" w:lineRule="auto"/>
    </w:pPr>
  </w:style>
  <w:style w:type="numbering" w:customStyle="1" w:styleId="a1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1295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Microsoft Office User</cp:lastModifiedBy>
  <cp:revision>4</cp:revision>
  <cp:lastPrinted>2023-12-07T14:20:00Z</cp:lastPrinted>
  <dcterms:created xsi:type="dcterms:W3CDTF">2023-12-13T15:03:00Z</dcterms:created>
  <dcterms:modified xsi:type="dcterms:W3CDTF">2025-12-08T05:37:00Z</dcterms:modified>
  <dc:language>uk-UA</dc:language>
</cp:coreProperties>
</file>